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5" w:rsidRDefault="004425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585" w:rsidRDefault="00442585">
      <w:pPr>
        <w:pStyle w:val="ConsPlusNormal"/>
        <w:jc w:val="both"/>
        <w:outlineLvl w:val="0"/>
      </w:pPr>
    </w:p>
    <w:p w:rsidR="00442585" w:rsidRDefault="00442585">
      <w:pPr>
        <w:pStyle w:val="ConsPlusTitle"/>
        <w:jc w:val="center"/>
        <w:outlineLvl w:val="0"/>
      </w:pPr>
      <w:r>
        <w:t>ПРАВИТЕЛЬСТВО ИРКУТСКОЙ ОБЛАСТИ</w:t>
      </w:r>
    </w:p>
    <w:p w:rsidR="00442585" w:rsidRDefault="00442585">
      <w:pPr>
        <w:pStyle w:val="ConsPlusTitle"/>
        <w:jc w:val="center"/>
      </w:pPr>
    </w:p>
    <w:p w:rsidR="00442585" w:rsidRDefault="00442585">
      <w:pPr>
        <w:pStyle w:val="ConsPlusTitle"/>
        <w:jc w:val="center"/>
      </w:pPr>
      <w:r>
        <w:t>ПОСТАНОВЛЕНИЕ</w:t>
      </w:r>
    </w:p>
    <w:p w:rsidR="00442585" w:rsidRDefault="00442585">
      <w:pPr>
        <w:pStyle w:val="ConsPlusTitle"/>
        <w:jc w:val="center"/>
      </w:pPr>
      <w:r>
        <w:t>от 19 августа 2015 г. N 417-пп</w:t>
      </w:r>
    </w:p>
    <w:p w:rsidR="00442585" w:rsidRDefault="00442585">
      <w:pPr>
        <w:pStyle w:val="ConsPlusTitle"/>
        <w:jc w:val="center"/>
      </w:pPr>
    </w:p>
    <w:p w:rsidR="00442585" w:rsidRDefault="00442585">
      <w:pPr>
        <w:pStyle w:val="ConsPlusTitle"/>
        <w:jc w:val="center"/>
      </w:pPr>
      <w:r>
        <w:t>ОБ УТВЕРЖДЕНИИ ПОРЯДКА УСТАНОВЛЕНИЯ НЕОБХОДИМОСТИ ПРОВЕДЕНИЯ</w:t>
      </w:r>
    </w:p>
    <w:p w:rsidR="00442585" w:rsidRDefault="00442585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442585" w:rsidRDefault="00442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2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585" w:rsidRDefault="00442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585" w:rsidRDefault="00442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442585" w:rsidRDefault="00442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5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6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7" w:history="1">
              <w:r>
                <w:rPr>
                  <w:color w:val="0000FF"/>
                </w:rPr>
                <w:t>N 112-пп</w:t>
              </w:r>
            </w:hyperlink>
            <w:r>
              <w:rPr>
                <w:color w:val="392C69"/>
              </w:rPr>
              <w:t>,</w:t>
            </w:r>
          </w:p>
          <w:p w:rsidR="00442585" w:rsidRDefault="00442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8" w:history="1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частью 2 статьи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11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 (прилагается).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42585" w:rsidRDefault="00442585">
      <w:pPr>
        <w:pStyle w:val="ConsPlusNormal"/>
        <w:jc w:val="right"/>
      </w:pPr>
      <w:r>
        <w:t>Губернатора Иркутской области</w:t>
      </w:r>
    </w:p>
    <w:p w:rsidR="00442585" w:rsidRDefault="00442585">
      <w:pPr>
        <w:pStyle w:val="ConsPlusNormal"/>
        <w:jc w:val="right"/>
      </w:pPr>
      <w:r>
        <w:t>С.В.ЕРОЩЕНКО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right"/>
        <w:outlineLvl w:val="0"/>
      </w:pPr>
      <w:r>
        <w:t>Утвержден</w:t>
      </w:r>
    </w:p>
    <w:p w:rsidR="00442585" w:rsidRDefault="00442585">
      <w:pPr>
        <w:pStyle w:val="ConsPlusNormal"/>
        <w:jc w:val="right"/>
      </w:pPr>
      <w:r>
        <w:t>постановлением</w:t>
      </w:r>
    </w:p>
    <w:p w:rsidR="00442585" w:rsidRDefault="00442585">
      <w:pPr>
        <w:pStyle w:val="ConsPlusNormal"/>
        <w:jc w:val="right"/>
      </w:pPr>
      <w:r>
        <w:t>Правительства Иркутской области</w:t>
      </w:r>
    </w:p>
    <w:p w:rsidR="00442585" w:rsidRDefault="00442585">
      <w:pPr>
        <w:pStyle w:val="ConsPlusNormal"/>
        <w:jc w:val="right"/>
      </w:pPr>
      <w:r>
        <w:t>от 19 августа 2015 года</w:t>
      </w:r>
    </w:p>
    <w:p w:rsidR="00442585" w:rsidRDefault="00442585">
      <w:pPr>
        <w:pStyle w:val="ConsPlusNormal"/>
        <w:jc w:val="right"/>
      </w:pPr>
      <w:r>
        <w:t>N 417-пп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Title"/>
        <w:jc w:val="center"/>
      </w:pPr>
      <w:bookmarkStart w:id="0" w:name="P33"/>
      <w:bookmarkEnd w:id="0"/>
      <w:r>
        <w:t>ПОРЯДОК</w:t>
      </w:r>
    </w:p>
    <w:p w:rsidR="00442585" w:rsidRDefault="00442585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442585" w:rsidRDefault="00442585">
      <w:pPr>
        <w:pStyle w:val="ConsPlusTitle"/>
        <w:jc w:val="center"/>
      </w:pPr>
      <w:r>
        <w:t>ОБЩЕГО ИМУЩЕСТВА В МНОГОКВАРТИРНОМ ДОМЕ</w:t>
      </w:r>
    </w:p>
    <w:p w:rsidR="00442585" w:rsidRDefault="00442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2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585" w:rsidRDefault="00442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585" w:rsidRDefault="00442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442585" w:rsidRDefault="00442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2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13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14" w:history="1">
              <w:r>
                <w:rPr>
                  <w:color w:val="0000FF"/>
                </w:rPr>
                <w:t>N 112-пп</w:t>
              </w:r>
            </w:hyperlink>
            <w:r>
              <w:rPr>
                <w:color w:val="392C69"/>
              </w:rPr>
              <w:t>,</w:t>
            </w:r>
          </w:p>
          <w:p w:rsidR="00442585" w:rsidRDefault="00442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15" w:history="1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6" w:history="1">
        <w:r>
          <w:rPr>
            <w:color w:val="0000FF"/>
          </w:rPr>
          <w:t>пунктом 8.3 статьи 13</w:t>
        </w:r>
      </w:hyperlink>
      <w:r>
        <w:t xml:space="preserve"> Жилищного </w:t>
      </w:r>
      <w:r>
        <w:lastRenderedPageBreak/>
        <w:t xml:space="preserve">кодекса Российской Федерации, </w:t>
      </w:r>
      <w:hyperlink r:id="rId17" w:history="1">
        <w:r>
          <w:rPr>
            <w:color w:val="0000FF"/>
          </w:rPr>
          <w:t>частью 2 статьи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(далее - Закон Иркутской области N 167-ОЗ) и определяет порядок установления необходимости проведения капитального ремонта общего имущества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, расположенном на территории Иркутской области (далее - многоквартирный дом).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на многоквартирные дома, включенные в региональную </w:t>
      </w:r>
      <w:hyperlink r:id="rId1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Иркутской области, на 2014 - 2043 годы, утвержденную постановлением Правительства Иркутской области от 20 марта 2014 года N 138-пп (далее - региональная программа).</w:t>
      </w:r>
    </w:p>
    <w:p w:rsidR="00442585" w:rsidRDefault="00442585">
      <w:pPr>
        <w:pStyle w:val="ConsPlusNormal"/>
        <w:spacing w:before="220"/>
        <w:ind w:firstLine="540"/>
        <w:jc w:val="both"/>
      </w:pPr>
      <w:proofErr w:type="gramStart"/>
      <w:r>
        <w:t xml:space="preserve">Настоящий Порядок не распространяется на многоквартирные дома, признанные аварийными и подлежащими сносу или реконструкции в порядке,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на многоквартирные</w:t>
      </w:r>
      <w:proofErr w:type="gramEnd"/>
      <w:r>
        <w:t xml:space="preserve"> дома, в которых имеется менее чем пять квартир, а также на многоквартирные дома, в отношении которых на дату утверждения или актуализации региональной программы в порядке, установленном Правительством Иркутской области, приняты решения о сносе или реконструкции.</w:t>
      </w:r>
    </w:p>
    <w:p w:rsidR="00442585" w:rsidRDefault="00442585">
      <w:pPr>
        <w:pStyle w:val="ConsPlusNormal"/>
        <w:jc w:val="both"/>
      </w:pPr>
      <w:r>
        <w:t xml:space="preserve">(в ред. Постановлений Правительства Иркутской области от 26.05.2017 </w:t>
      </w:r>
      <w:hyperlink r:id="rId20" w:history="1">
        <w:r>
          <w:rPr>
            <w:color w:val="0000FF"/>
          </w:rPr>
          <w:t>N 342-пп</w:t>
        </w:r>
      </w:hyperlink>
      <w:r>
        <w:t xml:space="preserve">, от 15.02.2019 </w:t>
      </w:r>
      <w:hyperlink r:id="rId21" w:history="1">
        <w:r>
          <w:rPr>
            <w:color w:val="0000FF"/>
          </w:rPr>
          <w:t>N 112-пп</w:t>
        </w:r>
      </w:hyperlink>
      <w:r>
        <w:t xml:space="preserve">, от 12.08.2019 </w:t>
      </w:r>
      <w:hyperlink r:id="rId22" w:history="1">
        <w:r>
          <w:rPr>
            <w:color w:val="0000FF"/>
          </w:rPr>
          <w:t>N 623-пп</w:t>
        </w:r>
      </w:hyperlink>
      <w:r>
        <w:t>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2. Настоящий Порядок применяется в случаях: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 xml:space="preserve">1) определения в соответствии с </w:t>
      </w:r>
      <w:hyperlink r:id="rId23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</w:t>
      </w:r>
      <w:hyperlink r:id="rId24" w:history="1">
        <w:r>
          <w:rPr>
            <w:color w:val="0000FF"/>
          </w:rPr>
          <w:t>частью 3 статьи 5</w:t>
        </w:r>
      </w:hyperlink>
      <w:r>
        <w:t xml:space="preserve"> Закона Иркутской области N 167-ОЗ, о зачете средств, затраченных на оказание отдельных услуг и (или) выполнение отдельных</w:t>
      </w:r>
      <w:proofErr w:type="gramEnd"/>
      <w:r>
        <w:t xml:space="preserve"> работ по капитальному ремонту общего имущества в многоквартирном доме, предусмотренных региональной программой и оказанных и (или) выполненных ранее срока, установленного региональной программой;</w:t>
      </w:r>
    </w:p>
    <w:p w:rsidR="00442585" w:rsidRDefault="00442585">
      <w:pPr>
        <w:pStyle w:val="ConsPlusNormal"/>
        <w:jc w:val="both"/>
      </w:pPr>
      <w:r>
        <w:t xml:space="preserve">(пп.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2) установления в соответствии с </w:t>
      </w:r>
      <w:hyperlink r:id="rId26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</w:t>
      </w:r>
      <w:proofErr w:type="gramStart"/>
      <w:r>
        <w:t>Федерации необходимости проведения капитального ремонта общего имущества</w:t>
      </w:r>
      <w:proofErr w:type="gramEnd"/>
      <w:r>
        <w:t xml:space="preserve">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</w:t>
      </w:r>
    </w:p>
    <w:p w:rsidR="00442585" w:rsidRDefault="00442585">
      <w:pPr>
        <w:pStyle w:val="ConsPlusNormal"/>
        <w:jc w:val="both"/>
      </w:pPr>
      <w:r>
        <w:t xml:space="preserve">(пп.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</w:t>
      </w:r>
      <w:proofErr w:type="gramStart"/>
      <w:r>
        <w:t>на</w:t>
      </w:r>
      <w:proofErr w:type="gramEnd"/>
      <w:r>
        <w:t xml:space="preserve"> более поздний;</w:t>
      </w:r>
    </w:p>
    <w:p w:rsidR="00442585" w:rsidRDefault="0044258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5" w:name="P53"/>
      <w:bookmarkEnd w:id="5"/>
      <w:proofErr w:type="gramStart"/>
      <w:r>
        <w:lastRenderedPageBreak/>
        <w:t xml:space="preserve">5) определения в соответствии с </w:t>
      </w:r>
      <w:hyperlink r:id="rId29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</w:t>
      </w:r>
      <w:proofErr w:type="gramEnd"/>
      <w:r>
        <w:t xml:space="preserve"> имущества в таком многоквартирном доме был оказан (проведен) ранее;</w:t>
      </w:r>
    </w:p>
    <w:p w:rsidR="00442585" w:rsidRDefault="0044258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6" w:name="P55"/>
      <w:bookmarkEnd w:id="6"/>
      <w:proofErr w:type="gramStart"/>
      <w:r>
        <w:t>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</w:t>
      </w:r>
      <w:proofErr w:type="gramEnd"/>
      <w:r>
        <w:t xml:space="preserve">) </w:t>
      </w:r>
      <w:proofErr w:type="gramStart"/>
      <w:r>
        <w:t>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</w:t>
      </w:r>
      <w:proofErr w:type="gramEnd"/>
      <w:r>
        <w:t>, механическому и иному оборудованию многоквартирного дома, в порядке, установленном Правительством Иркутской области.</w:t>
      </w:r>
    </w:p>
    <w:p w:rsidR="00442585" w:rsidRDefault="00442585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3. Уполномоченным исполнительным органом государственной власти Иркутской области по реализации настоящего Порядка является министерство жилищной политики, энергетики и транспорта Иркутской области (далее - уполномоченный орган).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7" w:name="P58"/>
      <w:bookmarkEnd w:id="7"/>
      <w:r>
        <w:t>4. Условиями для установления необходимости проведения капитального ремонта общего имущества в многоквартирном доме являются: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1) в случае, предусмотренном </w:t>
      </w:r>
      <w:hyperlink w:anchor="P46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- оплата собственниками помещений в многоквартирном доме отдельных услуг и (или) работ по капитальному ремонту общего имущества в данном многоквартирном доме, предусмотренных региональной программой, оказанных и (или) выполненных ранее срока, установленного региональной программой;</w:t>
      </w:r>
    </w:p>
    <w:p w:rsidR="00442585" w:rsidRDefault="0044258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2) в случае, предусмотренном </w:t>
      </w:r>
      <w:hyperlink w:anchor="P48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- непроведение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срок, предусмотренный региональной программой;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3)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anchor="P82" w:history="1">
        <w:r>
          <w:rPr>
            <w:color w:val="0000FF"/>
          </w:rPr>
          <w:t>подпункте 3 пункта 7</w:t>
        </w:r>
      </w:hyperlink>
      <w:r>
        <w:t xml:space="preserve"> настоящего Порядка;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решение лица, осуществляющего управление многоквартирным домом,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anchor="P83" w:history="1">
        <w:r>
          <w:rPr>
            <w:color w:val="0000FF"/>
          </w:rPr>
          <w:t>подпункте 4 пункта 7</w:t>
        </w:r>
      </w:hyperlink>
      <w:r>
        <w:t xml:space="preserve"> настоящего Порядка;</w:t>
      </w:r>
    </w:p>
    <w:p w:rsidR="00442585" w:rsidRDefault="00442585">
      <w:pPr>
        <w:pStyle w:val="ConsPlusNormal"/>
        <w:jc w:val="both"/>
      </w:pPr>
      <w:r>
        <w:lastRenderedPageBreak/>
        <w:t xml:space="preserve">(пп.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4) в случае, предусмотренном </w:t>
      </w:r>
      <w:hyperlink w:anchor="P51" w:history="1">
        <w:r>
          <w:rPr>
            <w:color w:val="0000FF"/>
          </w:rPr>
          <w:t>подпунктом 4 пункта 2</w:t>
        </w:r>
      </w:hyperlink>
      <w:r>
        <w:t xml:space="preserve"> настоящего Порядка, - решение собственников помещений в многоквартирном доме о переносе срока проведения капитального ремонта общего имущества в многоквартирном доме на более </w:t>
      </w:r>
      <w:proofErr w:type="gramStart"/>
      <w:r>
        <w:t>поздний</w:t>
      </w:r>
      <w:proofErr w:type="gramEnd"/>
      <w:r>
        <w:t>;</w:t>
      </w:r>
    </w:p>
    <w:p w:rsidR="00442585" w:rsidRDefault="0044258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5) в случае, предусмотренном </w:t>
      </w:r>
      <w:hyperlink w:anchor="P53" w:history="1">
        <w:r>
          <w:rPr>
            <w:color w:val="0000FF"/>
          </w:rPr>
          <w:t>подпунктом 5 пункта 2</w:t>
        </w:r>
      </w:hyperlink>
      <w:r>
        <w:t xml:space="preserve"> настоящего Порядка, - оказание услуг и (или) выполнение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ранее срока, установленного региональной программой и соответствующим краткосрочным планом реализации региональной программы;</w:t>
      </w:r>
    </w:p>
    <w:p w:rsidR="00442585" w:rsidRDefault="0044258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proofErr w:type="gramStart"/>
      <w:r>
        <w:t xml:space="preserve">6) в случае, предусмотренном </w:t>
      </w:r>
      <w:hyperlink w:anchor="P55" w:history="1">
        <w:r>
          <w:rPr>
            <w:color w:val="0000FF"/>
          </w:rPr>
          <w:t>подпунктом 6 пункта 2</w:t>
        </w:r>
      </w:hyperlink>
      <w:r>
        <w:t xml:space="preserve"> настоящего Порядка, - определение в порядке, установленном Правительством Иркутской области,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</w:t>
      </w:r>
      <w:proofErr w:type="gramEnd"/>
      <w:r>
        <w:t>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:rsidR="00442585" w:rsidRDefault="00442585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5. В целях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- комиссия).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Состав комиссии, порядок деятельности комиссии утверждаются правовым актом уполномоченного органа.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6. Комиссия состоит из председателя, заместителя председателя, секретаря и иных членов комиссии.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Председателем комиссии и заместителем председателя комиссии являются должностные лица уполномоченного органа.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уполномоченного органа, службы государственного жилищного надзора Иркутской области (далее - Служба), а также по согласованию представители Фонда капитального ремонта многоквартирных домов Иркутской области (далее - Региональный оператор).</w:t>
      </w:r>
    </w:p>
    <w:p w:rsidR="00442585" w:rsidRDefault="00442585">
      <w:pPr>
        <w:pStyle w:val="ConsPlusNormal"/>
        <w:spacing w:before="220"/>
        <w:ind w:firstLine="540"/>
        <w:jc w:val="both"/>
      </w:pPr>
      <w:proofErr w:type="gramStart"/>
      <w:r>
        <w:t>К работе комиссии с правом совещательного голоса привлекаются по согласованию представители органа местного самоуправления муниципального образования Иркутской области, на территории которого находится многоквартирный дом, в отношении которого определяется необходимость проведения капитального ремонта, представители организации, осуществляющей управление многоквартирным домом, лицо, уполномоченное решением общего собрания собственников помещений в многоквартирном доме, и представители иных органов и организаций в соответствии с законодательством.</w:t>
      </w:r>
      <w:proofErr w:type="gramEnd"/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7.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(далее - </w:t>
      </w:r>
      <w:r>
        <w:lastRenderedPageBreak/>
        <w:t>заявители):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1) Региональный оператор в случаях, предусмотренных </w:t>
      </w:r>
      <w:hyperlink w:anchor="P4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1" w:history="1">
        <w:r>
          <w:rPr>
            <w:color w:val="0000FF"/>
          </w:rPr>
          <w:t>4</w:t>
        </w:r>
      </w:hyperlink>
      <w:r>
        <w:t xml:space="preserve"> - </w:t>
      </w:r>
      <w:hyperlink w:anchor="P55" w:history="1">
        <w:r>
          <w:rPr>
            <w:color w:val="0000FF"/>
          </w:rPr>
          <w:t>6 пункта 2</w:t>
        </w:r>
      </w:hyperlink>
      <w:r>
        <w:t xml:space="preserve"> настоящего Порядка;</w:t>
      </w:r>
    </w:p>
    <w:p w:rsidR="00442585" w:rsidRDefault="00442585">
      <w:pPr>
        <w:pStyle w:val="ConsPlusNormal"/>
        <w:jc w:val="both"/>
      </w:pPr>
      <w:r>
        <w:t xml:space="preserve">(пп. 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2) орган местного самоуправления муниципального образования Иркутской области (далее - орган местного самоуправления) в случае, предусмотренном </w:t>
      </w:r>
      <w:hyperlink w:anchor="P48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в отношении многоквартирного дома, который находится на территории соответствующего муниципального образования Иркутской области;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</w:t>
      </w:r>
      <w:proofErr w:type="gramStart"/>
      <w:r>
        <w:t>общего</w:t>
      </w:r>
      <w:proofErr w:type="gramEnd"/>
      <w:r>
        <w:t xml:space="preserve"> имущества которого формируется на счете (счетах) Регионального оператора (далее - собственник помещения),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Порядка;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</w:t>
      </w:r>
      <w:proofErr w:type="gramStart"/>
      <w:r>
        <w:t>общего</w:t>
      </w:r>
      <w:proofErr w:type="gramEnd"/>
      <w:r>
        <w:t xml:space="preserve"> имущества которого формируется на счете (счетах) Регионального оператора (далее - заинтересованное лицо), -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Порядка.</w:t>
      </w:r>
    </w:p>
    <w:p w:rsidR="00442585" w:rsidRDefault="0044258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26.05.2017 N 342-пп)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9. Региональный оператор в случае, предусмотренном </w:t>
      </w:r>
      <w:hyperlink w:anchor="P46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</w:t>
      </w:r>
      <w:hyperlink r:id="rId39" w:history="1">
        <w:r>
          <w:rPr>
            <w:color w:val="0000FF"/>
          </w:rPr>
          <w:t>подпунктом 1 пункта 7 статьи 5</w:t>
        </w:r>
      </w:hyperlink>
      <w:r>
        <w:t xml:space="preserve"> Закона Иркутской области N 167-ОЗ.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9(1). Региональный оператор в случае, предусмотренном </w:t>
      </w:r>
      <w:hyperlink w:anchor="P51" w:history="1">
        <w:r>
          <w:rPr>
            <w:color w:val="0000FF"/>
          </w:rPr>
          <w:t>подпунктом 4 пункта 2</w:t>
        </w:r>
      </w:hyperlink>
      <w:r>
        <w:t xml:space="preserve"> настоящего Порядка, дополнительно с заявлением представляет:</w:t>
      </w:r>
    </w:p>
    <w:p w:rsidR="00442585" w:rsidRDefault="00442585">
      <w:pPr>
        <w:pStyle w:val="ConsPlusNormal"/>
        <w:spacing w:before="220"/>
        <w:ind w:firstLine="540"/>
        <w:jc w:val="both"/>
      </w:pPr>
      <w:proofErr w:type="gramStart"/>
      <w:r>
        <w:t>1) протокол общего собрания собственников помещений в многоквартирном доме, содержащий решение собственников помещений такого дома о переносе срока оказания услуг и (или) выполнения работ по капитальному ремонту общего имущества в этом доме на более поздний;</w:t>
      </w:r>
      <w:proofErr w:type="gramEnd"/>
    </w:p>
    <w:p w:rsidR="00442585" w:rsidRDefault="00442585">
      <w:pPr>
        <w:pStyle w:val="ConsPlusNormal"/>
        <w:spacing w:before="220"/>
        <w:ind w:firstLine="540"/>
        <w:jc w:val="both"/>
      </w:pPr>
      <w:r>
        <w:t>2)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органа.</w:t>
      </w:r>
    </w:p>
    <w:p w:rsidR="00442585" w:rsidRDefault="00442585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9(2). Региональный оператор в случае, предусмотренном </w:t>
      </w:r>
      <w:hyperlink w:anchor="P53" w:history="1">
        <w:r>
          <w:rPr>
            <w:color w:val="0000FF"/>
          </w:rPr>
          <w:t>подпунктом 5 пункта 2</w:t>
        </w:r>
      </w:hyperlink>
      <w:r>
        <w:t xml:space="preserve"> настоящего Порядка, дополнительно с заявлением представляет: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2) документы, подтверждающие факт оказания услуг и (или) выполнения работ по капитальному ремонту в многоквартирном доме ранее срока, установленного региональной программой и соответствующим краткосрочным планом реализации региональной программы;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lastRenderedPageBreak/>
        <w:t>3) заключение регионального оператора, содержащее выводы о необходимости (отсутствии необходимости) повторного оказания этих услуг и (или) повторного выполнения этих работ в срок, установленный региональной программой, согласно форме, утвержденной правовым актом уполномоченного органа.</w:t>
      </w:r>
    </w:p>
    <w:p w:rsidR="00442585" w:rsidRDefault="00442585">
      <w:pPr>
        <w:pStyle w:val="ConsPlusNormal"/>
        <w:jc w:val="both"/>
      </w:pPr>
      <w:r>
        <w:t xml:space="preserve">(пп. 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12.08.2019 N 623-пп)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 xml:space="preserve">9(3). </w:t>
      </w:r>
      <w:proofErr w:type="gramStart"/>
      <w:r>
        <w:t xml:space="preserve">Региональный оператор в случае, предусмотренном </w:t>
      </w:r>
      <w:hyperlink w:anchor="P55" w:history="1">
        <w:r>
          <w:rPr>
            <w:color w:val="0000FF"/>
          </w:rPr>
          <w:t>подпунктом 6 пункта 2</w:t>
        </w:r>
      </w:hyperlink>
      <w:r>
        <w:t xml:space="preserve">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Иркутской области.</w:t>
      </w:r>
      <w:proofErr w:type="gramEnd"/>
    </w:p>
    <w:p w:rsidR="00442585" w:rsidRDefault="00442585">
      <w:pPr>
        <w:pStyle w:val="ConsPlusNormal"/>
        <w:jc w:val="both"/>
      </w:pPr>
      <w:r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9(4). </w:t>
      </w:r>
      <w:proofErr w:type="gramStart"/>
      <w:r>
        <w:t xml:space="preserve">Региональный оператор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направляет в комиссию справку регионального оператора о прогнозируемом объеме поступлений взносов на капитальный ремонт общего имущества в многоквартирных домах, собственники в которых формируют фонд капитального ремонта на счете (счетах) регионального оператора, расположенных на территории городского округа или муниципального района Иркутской области, на территории которого расположен многоквартирный дом, в отношении</w:t>
      </w:r>
      <w:proofErr w:type="gramEnd"/>
      <w:r>
        <w:t xml:space="preserve"> которого устанавливается необходимость проведения капитального ремонта в более ранние сроки, в текущем и очередном плановых </w:t>
      </w:r>
      <w:proofErr w:type="gramStart"/>
      <w:r>
        <w:t>периодах</w:t>
      </w:r>
      <w:proofErr w:type="gramEnd"/>
      <w:r>
        <w:t xml:space="preserve"> региональной программы (далее - справка о прогнозируемом объеме поступлений взносов на капитальный ремонт).</w:t>
      </w:r>
    </w:p>
    <w:p w:rsidR="00442585" w:rsidRDefault="00442585">
      <w:pPr>
        <w:pStyle w:val="ConsPlusNormal"/>
        <w:jc w:val="both"/>
      </w:pPr>
      <w:r>
        <w:t xml:space="preserve">(п. 9(4)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10. Орган местного самоуправления в случае, предусмотренном </w:t>
      </w:r>
      <w:hyperlink w:anchor="P48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дополнительно с заявлением представляет следующие документы (при наличии):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5" w:name="P101"/>
      <w:bookmarkEnd w:id="15"/>
      <w:r>
        <w:t>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6" w:name="P102"/>
      <w:bookmarkEnd w:id="16"/>
      <w:proofErr w:type="gramStart"/>
      <w:r>
        <w:t>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  <w:proofErr w:type="gramEnd"/>
    </w:p>
    <w:p w:rsidR="00442585" w:rsidRDefault="0044258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3) заявления, письма, жалобы граждан или иных заинтересованных лиц о состоянии общего имущества многоквартирного дома.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11. Собственник помещения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дополнительно с заявлением представляет следующие документы: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2) заключение специализированной организации;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26.05.2017 N 342-пп.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lastRenderedPageBreak/>
        <w:t xml:space="preserve">11(1). Заинтересованное лицо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дополнительно с заявлением представляет следующие документы: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1) решение о необходимости проведения капитального ремонта общего имущества в более ранние сроки;</w:t>
      </w:r>
    </w:p>
    <w:p w:rsidR="00442585" w:rsidRDefault="00442585">
      <w:pPr>
        <w:pStyle w:val="ConsPlusNormal"/>
        <w:spacing w:before="220"/>
        <w:ind w:firstLine="540"/>
        <w:jc w:val="both"/>
      </w:pPr>
      <w:proofErr w:type="gramStart"/>
      <w:r>
        <w:t>2) копию технического паспорта многоквартирного дома, в отношении которого устанавливается необходимость проведения капитального ремонта общего имущества в более ранние сроки;</w:t>
      </w:r>
      <w:proofErr w:type="gramEnd"/>
    </w:p>
    <w:p w:rsidR="00442585" w:rsidRDefault="00442585">
      <w:pPr>
        <w:pStyle w:val="ConsPlusNormal"/>
        <w:spacing w:before="220"/>
        <w:ind w:firstLine="540"/>
        <w:jc w:val="both"/>
      </w:pPr>
      <w:proofErr w:type="gramStart"/>
      <w:r>
        <w:t>3) копии сезонных (весеннего/осеннего) осмотров общего имущества многоквартирного дома, в отношении которого устанавливается необходимость проведения капитального ремонта в более ранние сроки;</w:t>
      </w:r>
      <w:proofErr w:type="gramEnd"/>
    </w:p>
    <w:p w:rsidR="00442585" w:rsidRDefault="00442585">
      <w:pPr>
        <w:pStyle w:val="ConsPlusNormal"/>
        <w:spacing w:before="220"/>
        <w:ind w:firstLine="540"/>
        <w:jc w:val="both"/>
      </w:pPr>
      <w:r>
        <w:t>4) информацию о дате проведенного последнего капитального ремонта общего имущества многоквартирного дома, в отношении которого устанавливается необходимость проведения капитального ремонта общего имущества в более ранние сроки, с приложением копий документов (проектная, исполнительная документация) (при наличии);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5) заключение специализированной организации.</w:t>
      </w:r>
    </w:p>
    <w:p w:rsidR="00442585" w:rsidRDefault="00442585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26.05.2017 N 342-пп)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12. Заявление и документы представляются в уполномоченный орган по адресу: </w:t>
      </w:r>
      <w:proofErr w:type="gramStart"/>
      <w:r>
        <w:t>г</w:t>
      </w:r>
      <w:proofErr w:type="gramEnd"/>
      <w:r>
        <w:t>. Иркутск, ул. Горького, 31 либо направляются через организации почтовой связи.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В электронной форме заявление и документы представляются с использованием информационно-телекоммуникационной сети "Интернет" по адресу электронной почты: komjch@govirk.ru.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>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Должностное лицо уполномоченного органа в день обращения заявителя выдает заявителю расписку о приеме заявления и документов с указанием даты их поступления. В случае подачи заявления и документов в электронной форме уведомление о регистрации заявления и документов направляется на электронную почту заявителя в день регистрации.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Формы журнала регистрации заявлений и расписки о приеме заявления и документов утверждаются правовым актом уполномоченного органа.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14. Уполномоченный орган в течение 2 рабочих дней со дня регистрации заявления и документов принимает одно из следующих решений: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1) о направлении заявления и документов на рассмотрение в комиссию;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2) о возврате заявления и документов заявителю с указанием причин возврата.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15. Основаниями для возврата заявления и документов заявителю являются: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установленных </w:t>
      </w:r>
      <w:hyperlink w:anchor="P86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96" w:history="1">
        <w:r>
          <w:rPr>
            <w:color w:val="0000FF"/>
          </w:rPr>
          <w:t>9(3)</w:t>
        </w:r>
      </w:hyperlink>
      <w:r>
        <w:t xml:space="preserve">, </w:t>
      </w:r>
      <w:hyperlink w:anchor="P105" w:history="1">
        <w:r>
          <w:rPr>
            <w:color w:val="0000FF"/>
          </w:rPr>
          <w:t>11</w:t>
        </w:r>
      </w:hyperlink>
      <w:r>
        <w:t xml:space="preserve">, </w:t>
      </w:r>
      <w:hyperlink w:anchor="P109" w:history="1">
        <w:r>
          <w:rPr>
            <w:color w:val="0000FF"/>
          </w:rPr>
          <w:t>11(1)</w:t>
        </w:r>
      </w:hyperlink>
      <w:r>
        <w:t xml:space="preserve"> настоящего Порядка;</w:t>
      </w:r>
    </w:p>
    <w:p w:rsidR="00442585" w:rsidRDefault="00442585">
      <w:pPr>
        <w:pStyle w:val="ConsPlusNormal"/>
        <w:jc w:val="both"/>
      </w:pPr>
      <w:r>
        <w:t xml:space="preserve">(в ред. Постановлений Правительства Иркутской области от 26.05.2017 </w:t>
      </w:r>
      <w:hyperlink r:id="rId47" w:history="1">
        <w:r>
          <w:rPr>
            <w:color w:val="0000FF"/>
          </w:rPr>
          <w:t>N 342-пп</w:t>
        </w:r>
      </w:hyperlink>
      <w:r>
        <w:t xml:space="preserve">, от 12.08.2019 </w:t>
      </w:r>
      <w:hyperlink r:id="rId48" w:history="1">
        <w:r>
          <w:rPr>
            <w:color w:val="0000FF"/>
          </w:rPr>
          <w:t>N 623-пп</w:t>
        </w:r>
      </w:hyperlink>
      <w:r>
        <w:t>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2) несоответствие условиям для установления необходимости проведения капитального ремонта общего имущества в многоквартирном доме, установленным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lastRenderedPageBreak/>
        <w:t>16. Основной формой работы комиссии является заседание. Заседания комиссии проводятся по мере необходимости, но не реже одного раза в квартал. Решение комиссии принимается большинством голосов от общего числа лиц, входящих в состав комиссии. В случае равенства голосов членов комиссии по вопросам, обсуждаемым на заседании комиссии, голос председателя комиссии является решающим.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17. Комиссия рассматривает представленные заявление и документы с целью установления технического состояния общего имущества многоквартирного дома и определения необходимости проведения капитального ремонта общего имущества в многоквартирном доме.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18. Если органом местного самоуправления в случае, предусмотренном </w:t>
      </w:r>
      <w:hyperlink w:anchor="P48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не представлены документы, указанные в </w:t>
      </w:r>
      <w:hyperlink w:anchor="P10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2" w:history="1">
        <w:r>
          <w:rPr>
            <w:color w:val="0000FF"/>
          </w:rPr>
          <w:t>2 пункта 10</w:t>
        </w:r>
      </w:hyperlink>
      <w:r>
        <w:t xml:space="preserve"> настоящего Порядка, комиссия принимает решение о проведении Региональным оператором осмотра (проверки технического состояния) общего имущества в многоквартирном доме.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Техническое состояние общего имущества многоквартирных домов оценивается комиссией в соответствии с ведомственными строительными </w:t>
      </w:r>
      <w:hyperlink r:id="rId49" w:history="1">
        <w:r>
          <w:rPr>
            <w:color w:val="0000FF"/>
          </w:rPr>
          <w:t>нормами</w:t>
        </w:r>
      </w:hyperlink>
      <w:r>
        <w:t xml:space="preserve"> "Правила оценки физического износа жилых зданий" ВСН 53-86 (р), утвержденными приказом Государственного комитета по гражданскому строительству и архитектуре при Госстрое СССР от 24 декабря 1986 года N 446, и ведомственными строительными </w:t>
      </w:r>
      <w:hyperlink r:id="rId50" w:history="1">
        <w:r>
          <w:rPr>
            <w:color w:val="0000FF"/>
          </w:rPr>
          <w:t>нормами</w:t>
        </w:r>
      </w:hyperlink>
      <w:r>
        <w:t xml:space="preserve"> "Положение об организации и проведении реконструкции, ремонта и технического обслуживания жилых зданий, объектов коммунального</w:t>
      </w:r>
      <w:proofErr w:type="gramEnd"/>
      <w:r>
        <w:t xml:space="preserve"> и социально-культурного назначения" ВСН 58-88 (р), </w:t>
      </w:r>
      <w:proofErr w:type="gramStart"/>
      <w:r>
        <w:t>утвержденными</w:t>
      </w:r>
      <w:proofErr w:type="gramEnd"/>
      <w:r>
        <w:t xml:space="preserve"> приказом Государственного комитета по гражданскому строительству и архитектуре при Госстрое СССР от 23 ноября 1988 года N 312.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21. По результатам рассмотрения заявления и документов комиссия принимает одно из следующих решений (далее - решение комиссии):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1) об установлении необходимости проведения капитального ремонта общего имущества в многоквартирном доме;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2) о признании многоквартирного дома не </w:t>
      </w:r>
      <w:proofErr w:type="gramStart"/>
      <w:r>
        <w:t>требующим</w:t>
      </w:r>
      <w:proofErr w:type="gramEnd"/>
      <w:r>
        <w:t xml:space="preserve"> проведения работ по капитальному ремонту общего имущества в многоквартирном доме, предусмотренных для этого многоквартирного дома региональной программой.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Решение комиссии принимается исходя из содержащейся в документах информации о достижении (недостижении) физического износа общего имущества многоквартирного дома,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влияющего на безопасность жизни и здоровья граждан, сохранность имущества физических или юридических лиц.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В решении комиссии указываются конструктивные элементы объекта общего имущества в многоквартирном доме, требующие (не требующие) проведения капитального ремонта, а также плановый период проведения капитального ремонта.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Плановый период проведения капитального ремонта в случае, предусмотренном </w:t>
      </w:r>
      <w:hyperlink w:anchor="P49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определяется комиссией с учетом сведений, содержащихся в справке о прогнозируемом объеме поступлений взносов на капитальный ремонт, предусмотренной в </w:t>
      </w:r>
      <w:hyperlink w:anchor="P98" w:history="1">
        <w:r>
          <w:rPr>
            <w:color w:val="0000FF"/>
          </w:rPr>
          <w:t>пункте 9(4)</w:t>
        </w:r>
      </w:hyperlink>
      <w:r>
        <w:t xml:space="preserve"> настоящего Порядка.</w:t>
      </w:r>
    </w:p>
    <w:p w:rsidR="00442585" w:rsidRDefault="0044258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lastRenderedPageBreak/>
        <w:t>Капитальный ремонт конструктивных элементов объекта общего имущества в многоквартирном доме, не указанных в решении комиссии, предполагается к проведению в соответствии с плановым периодом проведения капитального ремонта, установленным региональной программой.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22. Решение комиссии принимается в следующие сроки: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1) не позднее 15 рабочих дней </w:t>
      </w:r>
      <w:proofErr w:type="gramStart"/>
      <w:r>
        <w:t>с даты регистрации</w:t>
      </w:r>
      <w:proofErr w:type="gramEnd"/>
      <w:r>
        <w:t xml:space="preserve"> заявления и документов - в случае, предусмотренном </w:t>
      </w:r>
      <w:hyperlink w:anchor="P46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Порядка;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2) не позднее 60 рабочих дней </w:t>
      </w:r>
      <w:proofErr w:type="gramStart"/>
      <w:r>
        <w:t>с даты регистрации</w:t>
      </w:r>
      <w:proofErr w:type="gramEnd"/>
      <w:r>
        <w:t xml:space="preserve"> заявления и документов - в случаях, предусмотренных </w:t>
      </w:r>
      <w:hyperlink w:anchor="P48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55" w:history="1">
        <w:r>
          <w:rPr>
            <w:color w:val="0000FF"/>
          </w:rPr>
          <w:t>6 пункта 2</w:t>
        </w:r>
      </w:hyperlink>
      <w:r>
        <w:t xml:space="preserve"> настоящего Порядка.</w:t>
      </w:r>
    </w:p>
    <w:p w:rsidR="00442585" w:rsidRDefault="0044258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12.08.2019 N 623-пп)</w:t>
      </w:r>
    </w:p>
    <w:p w:rsidR="00442585" w:rsidRDefault="00442585">
      <w:pPr>
        <w:pStyle w:val="ConsPlusNormal"/>
        <w:spacing w:before="220"/>
        <w:ind w:firstLine="540"/>
        <w:jc w:val="both"/>
      </w:pPr>
      <w:bookmarkStart w:id="21" w:name="P145"/>
      <w:bookmarkEnd w:id="21"/>
      <w:r>
        <w:t>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24. Заключение комиссии носит рекомендательный характер.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25. Заключение комиссии в течение 2 рабочих дней со дня принятия решения комиссии направляется в уполномоченный орган для принятия окончательного решения (далее - решение уполномоченного органа).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Решение уполномоченного органа принимается в течение 5 рабочих дней со дня получения заключения комиссии и оформляется распоряжением уполномоченного органа.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>26. Решение уполномоченного органа и заключение комиссии направляются уполномоченным органом заявителю в течение 10 рабочих дней со дня принятия решения.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27. Решение уполномоченного органа является основанием для актуализации региональной программы в соответствии со </w:t>
      </w:r>
      <w:hyperlink r:id="rId53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 и </w:t>
      </w:r>
      <w:hyperlink r:id="rId54" w:history="1">
        <w:r>
          <w:rPr>
            <w:color w:val="0000FF"/>
          </w:rPr>
          <w:t>статьей 7</w:t>
        </w:r>
      </w:hyperlink>
      <w:r>
        <w:t xml:space="preserve"> Закона Иркутской области N 167-ОЗ.</w:t>
      </w:r>
    </w:p>
    <w:p w:rsidR="00442585" w:rsidRDefault="00442585">
      <w:pPr>
        <w:pStyle w:val="ConsPlusNormal"/>
        <w:spacing w:before="220"/>
        <w:ind w:firstLine="540"/>
        <w:jc w:val="both"/>
      </w:pPr>
      <w:r>
        <w:t xml:space="preserve">28. Правовые акты уполномоченного органа, предусмотренные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85" w:history="1">
        <w:r>
          <w:rPr>
            <w:color w:val="0000FF"/>
          </w:rPr>
          <w:t>8</w:t>
        </w:r>
      </w:hyperlink>
      <w:r>
        <w:t xml:space="preserve">, </w:t>
      </w:r>
      <w:hyperlink w:anchor="P118" w:history="1">
        <w:r>
          <w:rPr>
            <w:color w:val="0000FF"/>
          </w:rPr>
          <w:t>13</w:t>
        </w:r>
      </w:hyperlink>
      <w:r>
        <w:t xml:space="preserve">, </w:t>
      </w:r>
      <w:hyperlink w:anchor="P131" w:history="1">
        <w:r>
          <w:rPr>
            <w:color w:val="0000FF"/>
          </w:rPr>
          <w:t>19</w:t>
        </w:r>
      </w:hyperlink>
      <w:r>
        <w:t xml:space="preserve">, </w:t>
      </w:r>
      <w:hyperlink w:anchor="P145" w:history="1">
        <w:r>
          <w:rPr>
            <w:color w:val="0000FF"/>
          </w:rPr>
          <w:t>23</w:t>
        </w:r>
      </w:hyperlink>
      <w:r>
        <w:t xml:space="preserve"> настоящего Порядка, издаются уполномоченным органом в течение 30 рабочих дней со дня утверждения настоящего Порядка и подлежат опубликованию на официальном сайте уполномоченного органа в информационно-телекоммуникационной сети "Интернет" в срок не позднее 5 рабочих дней со дня их принятия.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442585" w:rsidRDefault="00442585">
      <w:pPr>
        <w:pStyle w:val="ConsPlusNormal"/>
        <w:jc w:val="right"/>
      </w:pPr>
      <w:r>
        <w:t>жилищной политики, энергетики и</w:t>
      </w:r>
    </w:p>
    <w:p w:rsidR="00442585" w:rsidRDefault="00442585">
      <w:pPr>
        <w:pStyle w:val="ConsPlusNormal"/>
        <w:jc w:val="right"/>
      </w:pPr>
      <w:r>
        <w:t>транспорта Иркутской области</w:t>
      </w:r>
    </w:p>
    <w:p w:rsidR="00442585" w:rsidRDefault="00442585">
      <w:pPr>
        <w:pStyle w:val="ConsPlusNormal"/>
        <w:jc w:val="right"/>
      </w:pPr>
      <w:r>
        <w:t>И.Н.НОСКОВ</w:t>
      </w: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jc w:val="both"/>
      </w:pPr>
    </w:p>
    <w:p w:rsidR="00442585" w:rsidRDefault="00442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6D0" w:rsidRDefault="006A66D0"/>
    <w:sectPr w:rsidR="006A66D0" w:rsidSect="002C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42585"/>
    <w:rsid w:val="00386ED5"/>
    <w:rsid w:val="00442585"/>
    <w:rsid w:val="006A66D0"/>
    <w:rsid w:val="00C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8A138165D95AA56A5C52EEB163AB17B82B4BA4FFED6974B63AC133EF98D8105A6893C3331786F9ED2891CA29449309D2039A24918196370076D0F5x0c2D" TargetMode="External"/><Relationship Id="rId18" Type="http://schemas.openxmlformats.org/officeDocument/2006/relationships/hyperlink" Target="consultantplus://offline/ref=378A138165D95AA56A5C52EEB163AB17B82B4BA4FFEE6E7EB139C133EF98D8105A6893C3331786F9ED2891CA25449309D2039A24918196370076D0F5x0c2D" TargetMode="External"/><Relationship Id="rId26" Type="http://schemas.openxmlformats.org/officeDocument/2006/relationships/hyperlink" Target="consultantplus://offline/ref=378A138165D95AA56A5C4CE3A70FF11BBA2311ACFBED6221EA6EC764B0C8DE451A28959670528EF1EB23C59B681ACA58934897268A9D9637x1cED" TargetMode="External"/><Relationship Id="rId39" Type="http://schemas.openxmlformats.org/officeDocument/2006/relationships/hyperlink" Target="consultantplus://offline/ref=378A138165D95AA56A5C52EEB163AB17B82B4BA4FFEE6877B33CC133EF98D8105A6893C3331786F9ED2891CF2A449309D2039A24918196370076D0F5x0c2D" TargetMode="External"/><Relationship Id="rId21" Type="http://schemas.openxmlformats.org/officeDocument/2006/relationships/hyperlink" Target="consultantplus://offline/ref=378A138165D95AA56A5C52EEB163AB17B82B4BA4FFED6E77B032C133EF98D8105A6893C3331786F9ED2891CA29449309D2039A24918196370076D0F5x0c2D" TargetMode="External"/><Relationship Id="rId34" Type="http://schemas.openxmlformats.org/officeDocument/2006/relationships/hyperlink" Target="consultantplus://offline/ref=378A138165D95AA56A5C52EEB163AB17B82B4BA4FFED6974B63AC133EF98D8105A6893C3331786F9ED2891CB2F449309D2039A24918196370076D0F5x0c2D" TargetMode="External"/><Relationship Id="rId42" Type="http://schemas.openxmlformats.org/officeDocument/2006/relationships/hyperlink" Target="consultantplus://offline/ref=378A138165D95AA56A5C52EEB163AB17B82B4BA4FFED6974B63AC133EF98D8105A6893C3331786F9ED2891C82B449309D2039A24918196370076D0F5x0c2D" TargetMode="External"/><Relationship Id="rId47" Type="http://schemas.openxmlformats.org/officeDocument/2006/relationships/hyperlink" Target="consultantplus://offline/ref=378A138165D95AA56A5C52EEB163AB17B82B4BA4FFEB6C74B43EC133EF98D8105A6893C3331786F9ED2891C82A449309D2039A24918196370076D0F5x0c2D" TargetMode="External"/><Relationship Id="rId50" Type="http://schemas.openxmlformats.org/officeDocument/2006/relationships/hyperlink" Target="consultantplus://offline/ref=378A138165D95AA56A5C4CE3A70FF11BB12513AAFCE33F2BE237CB66B7C781521D61999770538AFBE67CC08E7942C75D8856953A969F94x3c5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78A138165D95AA56A5C52EEB163AB17B82B4BA4FFED6E77B032C133EF98D8105A6893C3331786F9ED2891CA29449309D2039A24918196370076D0F5x0c2D" TargetMode="External"/><Relationship Id="rId12" Type="http://schemas.openxmlformats.org/officeDocument/2006/relationships/hyperlink" Target="consultantplus://offline/ref=378A138165D95AA56A5C52EEB163AB17B82B4BA4FFEB6C74B43EC133EF98D8105A6893C3331786F9ED2891CA29449309D2039A24918196370076D0F5x0c2D" TargetMode="External"/><Relationship Id="rId17" Type="http://schemas.openxmlformats.org/officeDocument/2006/relationships/hyperlink" Target="consultantplus://offline/ref=378A138165D95AA56A5C52EEB163AB17B82B4BA4FFEE6877B33CC133EF98D8105A6893C3331786F9ED2890C224449309D2039A24918196370076D0F5x0c2D" TargetMode="External"/><Relationship Id="rId25" Type="http://schemas.openxmlformats.org/officeDocument/2006/relationships/hyperlink" Target="consultantplus://offline/ref=378A138165D95AA56A5C52EEB163AB17B82B4BA4FFEB6C74B43EC133EF98D8105A6893C3331786F9ED2891CA2B449309D2039A24918196370076D0F5x0c2D" TargetMode="External"/><Relationship Id="rId33" Type="http://schemas.openxmlformats.org/officeDocument/2006/relationships/hyperlink" Target="consultantplus://offline/ref=378A138165D95AA56A5C52EEB163AB17B82B4BA4FFEB6C74B43EC133EF98D8105A6893C3331786F9ED2891CB2D449309D2039A24918196370076D0F5x0c2D" TargetMode="External"/><Relationship Id="rId38" Type="http://schemas.openxmlformats.org/officeDocument/2006/relationships/hyperlink" Target="consultantplus://offline/ref=378A138165D95AA56A5C52EEB163AB17B82B4BA4FFEB6C74B43EC133EF98D8105A6893C3331786F9ED2891CB29449309D2039A24918196370076D0F5x0c2D" TargetMode="External"/><Relationship Id="rId46" Type="http://schemas.openxmlformats.org/officeDocument/2006/relationships/hyperlink" Target="consultantplus://offline/ref=378A138165D95AA56A5C52EEB163AB17B82B4BA4FFEB6C74B43EC133EF98D8105A6893C3331786F9ED2891CB25449309D2039A24918196370076D0F5x0c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A138165D95AA56A5C4CE3A70FF11BBA2311ACFBED6221EA6EC764B0C8DE451A28959670528AF1EF23C59B681ACA58934897268A9D9637x1cED" TargetMode="External"/><Relationship Id="rId20" Type="http://schemas.openxmlformats.org/officeDocument/2006/relationships/hyperlink" Target="consultantplus://offline/ref=378A138165D95AA56A5C52EEB163AB17B82B4BA4FFEB6C74B43EC133EF98D8105A6893C3331786F9ED2891CA2A449309D2039A24918196370076D0F5x0c2D" TargetMode="External"/><Relationship Id="rId29" Type="http://schemas.openxmlformats.org/officeDocument/2006/relationships/hyperlink" Target="consultantplus://offline/ref=378A138165D95AA56A5C4CE3A70FF11BBA2311ACFBED6221EA6EC764B0C8DE451A28959670528EF9E523C59B681ACA58934897268A9D9637x1cED" TargetMode="External"/><Relationship Id="rId41" Type="http://schemas.openxmlformats.org/officeDocument/2006/relationships/hyperlink" Target="consultantplus://offline/ref=378A138165D95AA56A5C52EEB163AB17B82B4BA4FFEE6A73B13DC133EF98D8105A6893C3331786F9ED2891CA2B449309D2039A24918196370076D0F5x0c2D" TargetMode="External"/><Relationship Id="rId54" Type="http://schemas.openxmlformats.org/officeDocument/2006/relationships/hyperlink" Target="consultantplus://offline/ref=378A138165D95AA56A5C52EEB163AB17B82B4BA4FFEE6877B33CC133EF98D8105A6893C3331786F9ED2891CD2B449309D2039A24918196370076D0F5x0c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138165D95AA56A5C52EEB163AB17B82B4BA4FFED6974B63AC133EF98D8105A6893C3331786F9ED2891CA29449309D2039A24918196370076D0F5x0c2D" TargetMode="External"/><Relationship Id="rId11" Type="http://schemas.openxmlformats.org/officeDocument/2006/relationships/hyperlink" Target="consultantplus://offline/ref=378A138165D95AA56A5C52EEB163AB17B82B4BA4FFEE687EB63FC133EF98D8105A6893C3331786F9ED2894CC2F449309D2039A24918196370076D0F5x0c2D" TargetMode="External"/><Relationship Id="rId24" Type="http://schemas.openxmlformats.org/officeDocument/2006/relationships/hyperlink" Target="consultantplus://offline/ref=378A138165D95AA56A5C52EEB163AB17B82B4BA4FFEE6877B33CC133EF98D8105A6893C3331786F9ED2893CB28449309D2039A24918196370076D0F5x0c2D" TargetMode="External"/><Relationship Id="rId32" Type="http://schemas.openxmlformats.org/officeDocument/2006/relationships/hyperlink" Target="consultantplus://offline/ref=378A138165D95AA56A5C52EEB163AB17B82B4BA4FFEB6C74B43EC133EF98D8105A6893C3331786F9ED2891CB2C449309D2039A24918196370076D0F5x0c2D" TargetMode="External"/><Relationship Id="rId37" Type="http://schemas.openxmlformats.org/officeDocument/2006/relationships/hyperlink" Target="consultantplus://offline/ref=378A138165D95AA56A5C52EEB163AB17B82B4BA4FFED6974B63AC133EF98D8105A6893C3331786F9ED2891CB2B449309D2039A24918196370076D0F5x0c2D" TargetMode="External"/><Relationship Id="rId40" Type="http://schemas.openxmlformats.org/officeDocument/2006/relationships/hyperlink" Target="consultantplus://offline/ref=378A138165D95AA56A5C52EEB163AB17B82B4BA4FFED6974B63AC133EF98D8105A6893C3331786F9ED2891CB25449309D2039A24918196370076D0F5x0c2D" TargetMode="External"/><Relationship Id="rId45" Type="http://schemas.openxmlformats.org/officeDocument/2006/relationships/hyperlink" Target="consultantplus://offline/ref=378A138165D95AA56A5C52EEB163AB17B82B4BA4FFEB6C74B43EC133EF98D8105A6893C3331786F9ED2891CB24449309D2039A24918196370076D0F5x0c2D" TargetMode="External"/><Relationship Id="rId53" Type="http://schemas.openxmlformats.org/officeDocument/2006/relationships/hyperlink" Target="consultantplus://offline/ref=378A138165D95AA56A5C4CE3A70FF11BBA2311ACFBED6221EA6EC764B0C8DE451A289595725480ACBC6CC4C72C4AD9589448952496x9cFD" TargetMode="External"/><Relationship Id="rId5" Type="http://schemas.openxmlformats.org/officeDocument/2006/relationships/hyperlink" Target="consultantplus://offline/ref=378A138165D95AA56A5C52EEB163AB17B82B4BA4FFEB6C74B43EC133EF98D8105A6893C3331786F9ED2891CA29449309D2039A24918196370076D0F5x0c2D" TargetMode="External"/><Relationship Id="rId15" Type="http://schemas.openxmlformats.org/officeDocument/2006/relationships/hyperlink" Target="consultantplus://offline/ref=378A138165D95AA56A5C52EEB163AB17B82B4BA4FFEE6A73B13DC133EF98D8105A6893C3331786F9ED2891CA29449309D2039A24918196370076D0F5x0c2D" TargetMode="External"/><Relationship Id="rId23" Type="http://schemas.openxmlformats.org/officeDocument/2006/relationships/hyperlink" Target="consultantplus://offline/ref=378A138165D95AA56A5C4CE3A70FF11BBA2311ACFBED6221EA6EC764B0C8DE451A28959670528EFFEE23C59B681ACA58934897268A9D9637x1cED" TargetMode="External"/><Relationship Id="rId28" Type="http://schemas.openxmlformats.org/officeDocument/2006/relationships/hyperlink" Target="consultantplus://offline/ref=378A138165D95AA56A5C52EEB163AB17B82B4BA4FFED6974B63AC133EF98D8105A6893C3331786F9ED2891CA25449309D2039A24918196370076D0F5x0c2D" TargetMode="External"/><Relationship Id="rId36" Type="http://schemas.openxmlformats.org/officeDocument/2006/relationships/hyperlink" Target="consultantplus://offline/ref=378A138165D95AA56A5C52EEB163AB17B82B4BA4FFED6974B63AC133EF98D8105A6893C3331786F9ED2891CB2A449309D2039A24918196370076D0F5x0c2D" TargetMode="External"/><Relationship Id="rId49" Type="http://schemas.openxmlformats.org/officeDocument/2006/relationships/hyperlink" Target="consultantplus://offline/ref=378A138165D95AA56A5C4CE3A70FF11BB0291DACF7E33F2BE237CB66B7C781401D399597754D8BFAF32A91C8x2cCD" TargetMode="External"/><Relationship Id="rId10" Type="http://schemas.openxmlformats.org/officeDocument/2006/relationships/hyperlink" Target="consultantplus://offline/ref=378A138165D95AA56A5C52EEB163AB17B82B4BA4FFEE6877B33CC133EF98D8105A6893C3331786F9ED2890C224449309D2039A24918196370076D0F5x0c2D" TargetMode="External"/><Relationship Id="rId19" Type="http://schemas.openxmlformats.org/officeDocument/2006/relationships/hyperlink" Target="consultantplus://offline/ref=378A138165D95AA56A5C4CE3A70FF11BBA231CA8F7EE6221EA6EC764B0C8DE450828CD9A705695F8EF3693CA2Ex4cFD" TargetMode="External"/><Relationship Id="rId31" Type="http://schemas.openxmlformats.org/officeDocument/2006/relationships/hyperlink" Target="consultantplus://offline/ref=378A138165D95AA56A5C52EEB163AB17B82B4BA4FFED6974B63AC133EF98D8105A6893C3331786F9ED2891CB2E449309D2039A24918196370076D0F5x0c2D" TargetMode="External"/><Relationship Id="rId44" Type="http://schemas.openxmlformats.org/officeDocument/2006/relationships/hyperlink" Target="consultantplus://offline/ref=378A138165D95AA56A5C52EEB163AB17B82B4BA4FFEB6C74B43EC133EF98D8105A6893C3331786F9ED2891CB2B449309D2039A24918196370076D0F5x0c2D" TargetMode="External"/><Relationship Id="rId52" Type="http://schemas.openxmlformats.org/officeDocument/2006/relationships/hyperlink" Target="consultantplus://offline/ref=378A138165D95AA56A5C52EEB163AB17B82B4BA4FFEE6A73B13DC133EF98D8105A6893C3331786F9ED2891CB2C449309D2039A24918196370076D0F5x0c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A138165D95AA56A5C4CE3A70FF11BBA2311ACFBED6221EA6EC764B0C8DE451A28959670528AF1EF23C59B681ACA58934897268A9D9637x1cED" TargetMode="External"/><Relationship Id="rId14" Type="http://schemas.openxmlformats.org/officeDocument/2006/relationships/hyperlink" Target="consultantplus://offline/ref=378A138165D95AA56A5C52EEB163AB17B82B4BA4FFED6E77B032C133EF98D8105A6893C3331786F9ED2891CA29449309D2039A24918196370076D0F5x0c2D" TargetMode="External"/><Relationship Id="rId22" Type="http://schemas.openxmlformats.org/officeDocument/2006/relationships/hyperlink" Target="consultantplus://offline/ref=378A138165D95AA56A5C52EEB163AB17B82B4BA4FFEE6A73B13DC133EF98D8105A6893C3331786F9ED2891CA2A449309D2039A24918196370076D0F5x0c2D" TargetMode="External"/><Relationship Id="rId27" Type="http://schemas.openxmlformats.org/officeDocument/2006/relationships/hyperlink" Target="consultantplus://offline/ref=378A138165D95AA56A5C52EEB163AB17B82B4BA4FFED6974B63AC133EF98D8105A6893C3331786F9ED2891CA2B449309D2039A24918196370076D0F5x0c2D" TargetMode="External"/><Relationship Id="rId30" Type="http://schemas.openxmlformats.org/officeDocument/2006/relationships/hyperlink" Target="consultantplus://offline/ref=378A138165D95AA56A5C52EEB163AB17B82B4BA4FFED6974B63AC133EF98D8105A6893C3331786F9ED2891CB2D449309D2039A24918196370076D0F5x0c2D" TargetMode="External"/><Relationship Id="rId35" Type="http://schemas.openxmlformats.org/officeDocument/2006/relationships/hyperlink" Target="consultantplus://offline/ref=378A138165D95AA56A5C52EEB163AB17B82B4BA4FFED6974B63AC133EF98D8105A6893C3331786F9ED2891CB29449309D2039A24918196370076D0F5x0c2D" TargetMode="External"/><Relationship Id="rId43" Type="http://schemas.openxmlformats.org/officeDocument/2006/relationships/hyperlink" Target="consultantplus://offline/ref=378A138165D95AA56A5C52EEB163AB17B82B4BA4FFED6974B63AC133EF98D8105A6893C3331786F9ED2891C824449309D2039A24918196370076D0F5x0c2D" TargetMode="External"/><Relationship Id="rId48" Type="http://schemas.openxmlformats.org/officeDocument/2006/relationships/hyperlink" Target="consultantplus://offline/ref=378A138165D95AA56A5C52EEB163AB17B82B4BA4FFEE6A73B13DC133EF98D8105A6893C3331786F9ED2891CA25449309D2039A24918196370076D0F5x0c2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78A138165D95AA56A5C52EEB163AB17B82B4BA4FFEE6A73B13DC133EF98D8105A6893C3331786F9ED2891CA29449309D2039A24918196370076D0F5x0c2D" TargetMode="External"/><Relationship Id="rId51" Type="http://schemas.openxmlformats.org/officeDocument/2006/relationships/hyperlink" Target="consultantplus://offline/ref=378A138165D95AA56A5C52EEB163AB17B82B4BA4FFED6974B63AC133EF98D8105A6893C3331786F9ED2891C825449309D2039A24918196370076D0F5x0c2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5444</Words>
  <Characters>31032</Characters>
  <Application>Microsoft Office Word</Application>
  <DocSecurity>0</DocSecurity>
  <Lines>258</Lines>
  <Paragraphs>72</Paragraphs>
  <ScaleCrop>false</ScaleCrop>
  <Company>Microsoft</Company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2020-02-05T03:28:00Z</dcterms:created>
  <dcterms:modified xsi:type="dcterms:W3CDTF">2020-02-05T03:29:00Z</dcterms:modified>
</cp:coreProperties>
</file>